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45FCEC1D" w:rsidR="008E5517" w:rsidRDefault="008E5517"/>
    <w:p w14:paraId="614F72CC" w14:textId="32187E3B" w:rsidR="2EF5BFD9" w:rsidRDefault="0040437F" w:rsidP="2EF5BFD9">
      <w:r>
        <w:rPr>
          <w:noProof/>
        </w:rPr>
        <w:drawing>
          <wp:inline distT="0" distB="0" distL="0" distR="0" wp14:anchorId="70AF6297" wp14:editId="581F1230">
            <wp:extent cx="5972810" cy="4479925"/>
            <wp:effectExtent l="0" t="0" r="8890" b="0"/>
            <wp:docPr id="2" name="Image 2" descr="Une image contenant extérieur, herbe, terrain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herbe, terrain, arb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9702" w14:textId="3BD21A03" w:rsidR="0050603D" w:rsidRDefault="0050603D" w:rsidP="0050603D">
      <w:pPr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Marque :   </w:t>
      </w:r>
      <w:r w:rsidR="0040437F" w:rsidRPr="0040437F">
        <w:rPr>
          <w:sz w:val="36"/>
          <w:szCs w:val="36"/>
        </w:rPr>
        <w:t>Marinelli</w:t>
      </w:r>
    </w:p>
    <w:p w14:paraId="382E4B75" w14:textId="1F5E39EB" w:rsidR="0050603D" w:rsidRPr="0040437F" w:rsidRDefault="0050603D" w:rsidP="0050603D">
      <w:pPr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Model :   </w:t>
      </w:r>
      <w:r w:rsidR="00C1224F">
        <w:rPr>
          <w:sz w:val="36"/>
          <w:szCs w:val="36"/>
        </w:rPr>
        <w:t>CM-U</w:t>
      </w:r>
      <w:r w:rsidR="0040437F" w:rsidRPr="0040437F">
        <w:rPr>
          <w:sz w:val="36"/>
          <w:szCs w:val="36"/>
        </w:rPr>
        <w:t>niverso</w:t>
      </w:r>
      <w:r w:rsidR="00C1224F">
        <w:rPr>
          <w:sz w:val="36"/>
          <w:szCs w:val="36"/>
        </w:rPr>
        <w:t>4.50</w:t>
      </w:r>
    </w:p>
    <w:p w14:paraId="7FC7B2F0" w14:textId="77777777" w:rsidR="004F4A5D" w:rsidRDefault="0050603D" w:rsidP="0050603D">
      <w:pPr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Description :   </w:t>
      </w:r>
      <w:r w:rsidR="0040437F">
        <w:rPr>
          <w:sz w:val="36"/>
          <w:szCs w:val="36"/>
        </w:rPr>
        <w:t>4</w:t>
      </w:r>
      <w:r w:rsidR="002651E4">
        <w:rPr>
          <w:sz w:val="36"/>
          <w:szCs w:val="36"/>
        </w:rPr>
        <w:t>.50</w:t>
      </w:r>
      <w:r w:rsidR="0040437F">
        <w:rPr>
          <w:sz w:val="36"/>
          <w:szCs w:val="36"/>
        </w:rPr>
        <w:t xml:space="preserve"> mètres </w:t>
      </w:r>
      <w:r w:rsidR="004F4A5D">
        <w:rPr>
          <w:sz w:val="36"/>
          <w:szCs w:val="36"/>
        </w:rPr>
        <w:t>Déchaumeuse lourde</w:t>
      </w:r>
    </w:p>
    <w:p w14:paraId="438DE47C" w14:textId="354E35CB" w:rsidR="004F4A5D" w:rsidRPr="004F4A5D" w:rsidRDefault="004F4A5D" w:rsidP="0040437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  <w:r w:rsidR="0040437F">
        <w:rPr>
          <w:sz w:val="36"/>
          <w:szCs w:val="36"/>
        </w:rPr>
        <w:t>semi-porté</w:t>
      </w:r>
      <w:r>
        <w:rPr>
          <w:sz w:val="36"/>
          <w:szCs w:val="36"/>
        </w:rPr>
        <w:t xml:space="preserve"> </w:t>
      </w:r>
      <w:r w:rsidR="000710CD">
        <w:rPr>
          <w:sz w:val="36"/>
          <w:szCs w:val="36"/>
        </w:rPr>
        <w:t xml:space="preserve">avec </w:t>
      </w:r>
      <w:r w:rsidR="0040437F">
        <w:rPr>
          <w:sz w:val="36"/>
          <w:szCs w:val="36"/>
        </w:rPr>
        <w:t>disques de 24’’</w:t>
      </w:r>
    </w:p>
    <w:p w14:paraId="5D7A8806" w14:textId="4415296A" w:rsidR="00B661C5" w:rsidRDefault="0050603D" w:rsidP="0040437F">
      <w:pPr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Option :   </w:t>
      </w:r>
    </w:p>
    <w:p w14:paraId="378CE3DE" w14:textId="0A8CB9FA" w:rsidR="0050603D" w:rsidRDefault="0050603D" w:rsidP="0050603D">
      <w:pPr>
        <w:rPr>
          <w:sz w:val="32"/>
          <w:szCs w:val="32"/>
        </w:rPr>
      </w:pPr>
      <w:r>
        <w:rPr>
          <w:b/>
          <w:bCs/>
          <w:sz w:val="36"/>
          <w:szCs w:val="36"/>
        </w:rPr>
        <w:t xml:space="preserve">Prix :   </w:t>
      </w:r>
      <w:r>
        <w:rPr>
          <w:sz w:val="32"/>
          <w:szCs w:val="32"/>
        </w:rPr>
        <w:t>$</w:t>
      </w:r>
      <w:r w:rsidR="002651E4">
        <w:rPr>
          <w:sz w:val="32"/>
          <w:szCs w:val="32"/>
        </w:rPr>
        <w:t>3</w:t>
      </w:r>
      <w:r w:rsidR="000830A0">
        <w:rPr>
          <w:sz w:val="32"/>
          <w:szCs w:val="32"/>
        </w:rPr>
        <w:t>2</w:t>
      </w:r>
      <w:r w:rsidR="002651E4">
        <w:rPr>
          <w:sz w:val="32"/>
          <w:szCs w:val="32"/>
        </w:rPr>
        <w:t> 000.00</w:t>
      </w:r>
    </w:p>
    <w:p w14:paraId="7C65AD9A" w14:textId="77777777" w:rsidR="0050603D" w:rsidRDefault="0050603D" w:rsidP="0050603D">
      <w:pPr>
        <w:rPr>
          <w:sz w:val="32"/>
          <w:szCs w:val="32"/>
        </w:rPr>
      </w:pPr>
    </w:p>
    <w:p w14:paraId="6322BE8F" w14:textId="77777777" w:rsidR="0050603D" w:rsidRDefault="0050603D" w:rsidP="2EF5BFD9"/>
    <w:sectPr w:rsidR="0050603D">
      <w:headerReference w:type="default" r:id="rId7"/>
      <w:foot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B1C7B" w14:textId="77777777" w:rsidR="009559E3" w:rsidRDefault="009559E3" w:rsidP="008E5517">
      <w:pPr>
        <w:spacing w:after="0" w:line="240" w:lineRule="auto"/>
      </w:pPr>
      <w:r>
        <w:separator/>
      </w:r>
    </w:p>
  </w:endnote>
  <w:endnote w:type="continuationSeparator" w:id="0">
    <w:p w14:paraId="366C4773" w14:textId="77777777" w:rsidR="009559E3" w:rsidRDefault="009559E3" w:rsidP="008E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DFBB5" w14:textId="77777777" w:rsidR="0050603D" w:rsidRDefault="0050603D" w:rsidP="0050603D">
    <w:pPr>
      <w:pStyle w:val="Pieddepage"/>
      <w:jc w:val="center"/>
    </w:pPr>
  </w:p>
  <w:p w14:paraId="22F34380" w14:textId="36249563" w:rsidR="0050603D" w:rsidRPr="00F36B7B" w:rsidRDefault="009559E3" w:rsidP="0050603D">
    <w:pPr>
      <w:pStyle w:val="Pieddepage"/>
      <w:jc w:val="center"/>
      <w:rPr>
        <w:rFonts w:cstheme="minorHAnsi"/>
        <w:b/>
        <w:bCs/>
        <w:sz w:val="36"/>
        <w:szCs w:val="36"/>
      </w:rPr>
    </w:pPr>
    <w:hyperlink r:id="rId1" w:history="1">
      <w:r w:rsidR="0050603D" w:rsidRPr="0050603D">
        <w:rPr>
          <w:rStyle w:val="Lienhypertexte"/>
          <w:rFonts w:cstheme="minorHAnsi"/>
          <w:b/>
          <w:bCs/>
          <w:color w:val="auto"/>
          <w:sz w:val="36"/>
          <w:szCs w:val="36"/>
        </w:rPr>
        <w:t>www.equipementsrr.com</w:t>
      </w:r>
    </w:hyperlink>
    <w:r w:rsidR="0050603D" w:rsidRPr="00856479">
      <w:rPr>
        <w:rFonts w:cstheme="minorHAnsi"/>
        <w:b/>
        <w:bCs/>
        <w:sz w:val="36"/>
        <w:szCs w:val="36"/>
      </w:rPr>
      <w:t xml:space="preserve">                                           </w:t>
    </w:r>
    <w:r w:rsidR="0050603D">
      <w:rPr>
        <w:rFonts w:cstheme="minorHAnsi"/>
        <w:b/>
        <w:bCs/>
        <w:sz w:val="36"/>
        <w:szCs w:val="36"/>
      </w:rPr>
      <w:t>450-454-4464</w:t>
    </w:r>
  </w:p>
  <w:p w14:paraId="22CF49D9" w14:textId="77777777" w:rsidR="0050603D" w:rsidRDefault="005060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1272C" w14:textId="77777777" w:rsidR="009559E3" w:rsidRDefault="009559E3" w:rsidP="008E5517">
      <w:pPr>
        <w:spacing w:after="0" w:line="240" w:lineRule="auto"/>
      </w:pPr>
      <w:r>
        <w:separator/>
      </w:r>
    </w:p>
  </w:footnote>
  <w:footnote w:type="continuationSeparator" w:id="0">
    <w:p w14:paraId="71BE3410" w14:textId="77777777" w:rsidR="009559E3" w:rsidRDefault="009559E3" w:rsidP="008E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399B8" w14:textId="77777777" w:rsidR="0050603D" w:rsidRPr="00F36B7B" w:rsidRDefault="0050603D" w:rsidP="0050603D">
    <w:pPr>
      <w:pStyle w:val="En-tte"/>
      <w:jc w:val="center"/>
      <w:rPr>
        <w:rFonts w:ascii="Brush Script MT" w:hAnsi="Brush Script MT"/>
        <w:b/>
        <w:bCs/>
        <w:sz w:val="52"/>
        <w:szCs w:val="52"/>
      </w:rPr>
    </w:pPr>
    <w:r w:rsidRPr="00F36B7B">
      <w:rPr>
        <w:rFonts w:ascii="Brush Script MT" w:hAnsi="Brush Script MT"/>
        <w:b/>
        <w:bCs/>
        <w:sz w:val="52"/>
        <w:szCs w:val="52"/>
      </w:rPr>
      <w:t>Équipements R.R. inc</w:t>
    </w:r>
  </w:p>
  <w:p w14:paraId="764DE7AA" w14:textId="77777777" w:rsidR="0050603D" w:rsidRDefault="0050603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517"/>
    <w:rsid w:val="000710CD"/>
    <w:rsid w:val="000830A0"/>
    <w:rsid w:val="000C3889"/>
    <w:rsid w:val="000E101D"/>
    <w:rsid w:val="001613C7"/>
    <w:rsid w:val="002651E4"/>
    <w:rsid w:val="00305E9A"/>
    <w:rsid w:val="0040437F"/>
    <w:rsid w:val="004F4A5D"/>
    <w:rsid w:val="0050603D"/>
    <w:rsid w:val="005D5C3B"/>
    <w:rsid w:val="008E5517"/>
    <w:rsid w:val="009559E3"/>
    <w:rsid w:val="00A7498E"/>
    <w:rsid w:val="00B661C5"/>
    <w:rsid w:val="00B726BB"/>
    <w:rsid w:val="00C1224F"/>
    <w:rsid w:val="00C71B92"/>
    <w:rsid w:val="00C72EE0"/>
    <w:rsid w:val="00CE6DF9"/>
    <w:rsid w:val="00EA2952"/>
    <w:rsid w:val="00FC48A6"/>
    <w:rsid w:val="2EF5BFD9"/>
    <w:rsid w:val="5748B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8BB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  <w:style w:type="character" w:styleId="Lienhypertexte">
    <w:name w:val="Hyperlink"/>
    <w:basedOn w:val="Policepardfaut"/>
    <w:uiPriority w:val="99"/>
    <w:unhideWhenUsed/>
    <w:rsid w:val="005060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6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quipementsrr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160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2022-01-17T18:16:00Z</dcterms:created>
  <dcterms:modified xsi:type="dcterms:W3CDTF">2022-01-21T19:09:00Z</dcterms:modified>
</cp:coreProperties>
</file>